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27A" w:rsidRDefault="00DA227A">
      <w:pPr>
        <w:jc w:val="center"/>
        <w:rPr>
          <w:b/>
          <w:bCs/>
          <w:sz w:val="28"/>
          <w:szCs w:val="28"/>
        </w:rPr>
      </w:pPr>
      <w:r>
        <w:rPr>
          <w:b/>
          <w:bCs/>
          <w:sz w:val="28"/>
          <w:szCs w:val="28"/>
        </w:rPr>
        <w:t>Arna Township Zoning Board Commission Report August 2, 2023</w:t>
      </w:r>
    </w:p>
    <w:p w:rsidR="00DA227A" w:rsidRDefault="00DA227A">
      <w:pPr>
        <w:jc w:val="center"/>
        <w:rPr>
          <w:b/>
          <w:bCs/>
          <w:sz w:val="28"/>
          <w:szCs w:val="28"/>
        </w:rPr>
      </w:pPr>
    </w:p>
    <w:p w:rsidR="00DA227A" w:rsidRDefault="00DA227A">
      <w:r>
        <w:t>The Arna Township Zoning Board Meeting was called to order by Zoning Administrator Bob Brewster at 7:00 P. M.  In addition to Bob, the Members of the Board attending were:  Walt Hodgeman, and Secretary and Board Member Cheryl Wickham. Guests were Craig Eldridge and Andrew Allen.</w:t>
      </w:r>
    </w:p>
    <w:p w:rsidR="00DA227A" w:rsidRDefault="00DA227A"/>
    <w:p w:rsidR="00DA227A" w:rsidRDefault="00DA227A">
      <w:r>
        <w:t>Bob opened the meeting and the Pledge to the flag was recited.  Reading the minutes of the previous meeting (July) were tabled for the October meeting.</w:t>
      </w:r>
    </w:p>
    <w:p w:rsidR="00DA227A" w:rsidRDefault="00DA227A"/>
    <w:p w:rsidR="00DA227A" w:rsidRDefault="00DA227A">
      <w:r>
        <w:t>The town has an application from Craig Eldridge for a land sub-division on parcels #02.0235.000 and 02.0232.000, fitting Section 4.1.2.2 to adjust the property lines between abutting neighbors, Eldridge and Rick DeMaris, whose brother Tim has the Power of Attorney for Rick.  There is a proper sewer system on both properties.  Surveyor Doug Crane from North Country Surveying has surveyed the properties and gave the proposed legal descriptions for each property.  Craig explained all the details of the swap to all the members of the Planning Commission.</w:t>
      </w:r>
    </w:p>
    <w:p w:rsidR="00DA227A" w:rsidRDefault="00DA227A"/>
    <w:p w:rsidR="00DA227A" w:rsidRDefault="00DA227A">
      <w:r>
        <w:t>No further questions or clarifications were sought by the board, so they developed the following Finding of Facts for consideration:</w:t>
      </w:r>
    </w:p>
    <w:p w:rsidR="00DA227A" w:rsidRDefault="00DA227A"/>
    <w:p w:rsidR="00DA227A" w:rsidRDefault="00DA227A">
      <w:pPr>
        <w:pStyle w:val="ListParagraph"/>
        <w:numPr>
          <w:ilvl w:val="0"/>
          <w:numId w:val="1"/>
        </w:numPr>
      </w:pPr>
      <w:r>
        <w:t>Application</w:t>
      </w:r>
      <w:bookmarkStart w:id="0" w:name="_GoBack"/>
      <w:bookmarkEnd w:id="0"/>
      <w:r>
        <w:t xml:space="preserve"> format is authorized under Section 4.1.2.2 of Arna Township’s Zoning Ordinance.</w:t>
      </w:r>
    </w:p>
    <w:p w:rsidR="00DA227A" w:rsidRDefault="00DA227A">
      <w:pPr>
        <w:pStyle w:val="ListParagraph"/>
        <w:numPr>
          <w:ilvl w:val="0"/>
          <w:numId w:val="1"/>
        </w:numPr>
      </w:pPr>
      <w:r>
        <w:t>The application was signed by all owners on both parcels.  Rick was present by Power of Attorney and Craig was physically present here.</w:t>
      </w:r>
    </w:p>
    <w:p w:rsidR="00DA227A" w:rsidRDefault="00DA227A">
      <w:pPr>
        <w:pStyle w:val="ListParagraph"/>
        <w:numPr>
          <w:ilvl w:val="0"/>
          <w:numId w:val="1"/>
        </w:numPr>
      </w:pPr>
      <w:r>
        <w:t>No wetlands involved in the division of land that has been applied for.</w:t>
      </w:r>
    </w:p>
    <w:p w:rsidR="00DA227A" w:rsidRDefault="00DA227A">
      <w:pPr>
        <w:pStyle w:val="ListParagraph"/>
        <w:numPr>
          <w:ilvl w:val="0"/>
          <w:numId w:val="1"/>
        </w:numPr>
      </w:pPr>
      <w:r>
        <w:t>Application agrees with the goals of Arna Township Comprehensive Plan.</w:t>
      </w:r>
    </w:p>
    <w:p w:rsidR="00DA227A" w:rsidRDefault="00DA227A">
      <w:pPr>
        <w:pStyle w:val="ListParagraph"/>
        <w:numPr>
          <w:ilvl w:val="0"/>
          <w:numId w:val="1"/>
        </w:numPr>
      </w:pPr>
      <w:r>
        <w:t>Both parcels have compliant sewer systems and none of the other general requirements of Sec 4.1 are impacted.</w:t>
      </w:r>
    </w:p>
    <w:p w:rsidR="00DA227A" w:rsidRDefault="00DA227A">
      <w:pPr>
        <w:pStyle w:val="ListParagraph"/>
        <w:numPr>
          <w:ilvl w:val="0"/>
          <w:numId w:val="1"/>
        </w:numPr>
      </w:pPr>
      <w:r>
        <w:t>This is a minor subdivision.  Due to the small acreage of land on the parcels to be exchanged, and the complexity of the exchange, the applicant provided a proper legal description of both parcels written up by a registered land surveyor.</w:t>
      </w:r>
    </w:p>
    <w:p w:rsidR="00DA227A" w:rsidRDefault="00DA227A"/>
    <w:p w:rsidR="00DA227A" w:rsidRDefault="00DA227A">
      <w:r>
        <w:t xml:space="preserve">Motion made by </w:t>
      </w:r>
      <w:bookmarkStart w:id="1" w:name="_Hlk143960971"/>
      <w:r>
        <w:t>Walt and second by Cheryl</w:t>
      </w:r>
      <w:bookmarkEnd w:id="1"/>
      <w:r>
        <w:t xml:space="preserve"> to accept the application.  All yay and motion Carried.</w:t>
      </w:r>
    </w:p>
    <w:p w:rsidR="00DA227A" w:rsidRDefault="00DA227A"/>
    <w:p w:rsidR="00DA227A" w:rsidRDefault="00DA227A">
      <w:r>
        <w:t>Motion made by Walt and second by Cheryl to adjourn.   T</w:t>
      </w:r>
      <w:r>
        <w:rPr>
          <w:sz w:val="22"/>
          <w:szCs w:val="22"/>
        </w:rPr>
        <w:t>he Meeting adjourned at 8:08 P.M.</w:t>
      </w:r>
    </w:p>
    <w:p w:rsidR="00DA227A" w:rsidRDefault="00DA227A">
      <w:pPr>
        <w:rPr>
          <w:sz w:val="22"/>
          <w:szCs w:val="22"/>
        </w:rPr>
      </w:pPr>
    </w:p>
    <w:p w:rsidR="00DA227A" w:rsidRDefault="00DA227A">
      <w:pPr>
        <w:rPr>
          <w:sz w:val="22"/>
          <w:szCs w:val="22"/>
        </w:rPr>
      </w:pPr>
      <w:r>
        <w:rPr>
          <w:sz w:val="22"/>
          <w:szCs w:val="22"/>
        </w:rPr>
        <w:t>The next scheduled meeting is for October 4, 2023</w:t>
      </w:r>
    </w:p>
    <w:p w:rsidR="00DA227A" w:rsidRDefault="00DA227A">
      <w:pPr>
        <w:rPr>
          <w:sz w:val="22"/>
          <w:szCs w:val="22"/>
        </w:rPr>
      </w:pPr>
    </w:p>
    <w:p w:rsidR="00DA227A" w:rsidRDefault="00DA227A">
      <w:pPr>
        <w:rPr>
          <w:sz w:val="22"/>
          <w:szCs w:val="22"/>
        </w:rPr>
      </w:pPr>
      <w:r>
        <w:rPr>
          <w:sz w:val="22"/>
          <w:szCs w:val="22"/>
        </w:rPr>
        <w:t xml:space="preserve">Cheryl Wickham – </w:t>
      </w:r>
    </w:p>
    <w:p w:rsidR="00DA227A" w:rsidRDefault="00DA227A">
      <w:pPr>
        <w:rPr>
          <w:sz w:val="22"/>
          <w:szCs w:val="22"/>
        </w:rPr>
      </w:pPr>
      <w:r>
        <w:rPr>
          <w:sz w:val="22"/>
          <w:szCs w:val="22"/>
        </w:rPr>
        <w:t>Secretary</w:t>
      </w:r>
    </w:p>
    <w:p w:rsidR="00DA227A" w:rsidRDefault="00DA227A"/>
    <w:sectPr w:rsidR="00DA227A" w:rsidSect="00DA22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85F5E"/>
    <w:multiLevelType w:val="hybridMultilevel"/>
    <w:tmpl w:val="BEDA268E"/>
    <w:lvl w:ilvl="0" w:tplc="279286BE">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27A"/>
    <w:rsid w:val="00DA22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1</Pages>
  <Words>314</Words>
  <Characters>1795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Wickham</dc:creator>
  <cp:keywords/>
  <dc:description/>
  <cp:lastModifiedBy>Bob Brewster</cp:lastModifiedBy>
  <cp:revision>5</cp:revision>
  <cp:lastPrinted>2022-04-04T17:57:00Z</cp:lastPrinted>
  <dcterms:created xsi:type="dcterms:W3CDTF">2023-08-26T22:05:00Z</dcterms:created>
  <dcterms:modified xsi:type="dcterms:W3CDTF">2023-08-27T18:52:00Z</dcterms:modified>
</cp:coreProperties>
</file>